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附1：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1</w:t>
      </w:r>
      <w:r>
        <w:rPr>
          <w:rFonts w:hint="eastAsia" w:ascii="方正小标宋简体" w:eastAsia="方正小标宋简体"/>
          <w:b/>
          <w:sz w:val="36"/>
          <w:szCs w:val="36"/>
        </w:rPr>
        <w:t>年江苏省高校微课教学比赛报名表</w:t>
      </w:r>
    </w:p>
    <w:tbl>
      <w:tblPr>
        <w:tblStyle w:val="10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155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Hans"/>
              </w:rPr>
            </w:pPr>
            <w:r>
              <w:rPr>
                <w:rFonts w:hint="eastAsia" w:eastAsia="仿宋_GB2312"/>
                <w:sz w:val="24"/>
                <w:lang w:val="en-US" w:eastAsia="zh-Hans"/>
              </w:rPr>
              <w:t>东南大学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□微课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学科门类</w:t>
            </w:r>
            <w:r>
              <w:rPr>
                <w:rFonts w:hint="eastAsia" w:eastAsia="仿宋_GB2312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专业类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(第一为主讲人)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本科填写学科门类、高职院校填写专业大类；</w:t>
      </w:r>
      <w:r>
        <w:rPr>
          <w:rFonts w:ascii="仿宋" w:hAnsi="仿宋" w:eastAsia="仿宋"/>
        </w:rPr>
        <w:t>无专业类别的公共类基础课程</w:t>
      </w:r>
      <w:r>
        <w:rPr>
          <w:rFonts w:hint="eastAsia" w:ascii="仿宋" w:hAnsi="仿宋" w:eastAsia="仿宋"/>
        </w:rPr>
        <w:t>,</w:t>
      </w:r>
      <w:r>
        <w:rPr>
          <w:rFonts w:ascii="仿宋" w:hAnsi="仿宋" w:eastAsia="仿宋"/>
        </w:rPr>
        <w:t>填课程</w:t>
      </w:r>
      <w:r>
        <w:rPr>
          <w:rFonts w:hint="eastAsia" w:ascii="仿宋" w:hAnsi="仿宋" w:eastAsia="仿宋"/>
        </w:rPr>
        <w:t>名称。</w:t>
      </w:r>
    </w:p>
    <w:p>
      <w:pPr>
        <w:widowControl/>
        <w:ind w:firstLine="42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时长：微课填分钟，微课程填一级目录数。</w:t>
      </w:r>
    </w:p>
    <w:p>
      <w:pPr>
        <w:widowControl/>
        <w:ind w:firstLine="420" w:firstLineChars="200"/>
        <w:jc w:val="left"/>
      </w:pP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此表的word版和签字盖章的扫描件（PDF格式）需要上传评审平台。</w:t>
      </w:r>
    </w:p>
    <w:sectPr>
      <w:headerReference r:id="rId3" w:type="default"/>
      <w:footerReference r:id="rId4" w:type="even"/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panose1 w:val="00000000000000000000"/>
    <w:charset w:val="86"/>
    <w:family w:val="auto"/>
    <w:pitch w:val="default"/>
    <w:sig w:usb0="E00002FF" w:usb1="5000785B" w:usb2="00000000" w:usb3="00000000" w:csb0="2000019F" w:csb1="4F010000"/>
  </w:font>
  <w:font w:name="Couri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 Regular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Regular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icrosoft YaHei Bold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Kingsoft Ma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汉仪晓波画报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Lao Sangam MN">
    <w:panose1 w:val="00000500000000000000"/>
    <w:charset w:val="00"/>
    <w:family w:val="auto"/>
    <w:pitch w:val="default"/>
    <w:sig w:usb0="02000001" w:usb1="00000000" w:usb2="00000000" w:usb3="00000000" w:csb0="00000001" w:csb1="00000000"/>
  </w:font>
  <w:font w:name="Lucida Grande Regular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FZKTK--GBK1-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简宋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SimSong Bold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ger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4FBEA6D1"/>
    <w:rsid w:val="BFD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7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2020-04-28T18:00:00Z</dcterms:created>
  <dc:creator>z</dc:creator>
  <cp:lastModifiedBy>ankangyang</cp:lastModifiedBy>
  <cp:lastPrinted>2019-06-17T12:48:00Z</cp:lastPrinted>
  <dcterms:modified xsi:type="dcterms:W3CDTF">2021-04-29T09:55:05Z</dcterms:modified>
  <dc:title>附1：2020年江苏省高校微课教学比赛报名表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