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56BC" w14:textId="494FEDC8" w:rsidR="001D638A" w:rsidRDefault="001D638A" w:rsidP="001D638A">
      <w:pPr>
        <w:pStyle w:val="2"/>
        <w:ind w:firstLine="640"/>
      </w:pPr>
      <w:r>
        <w:rPr>
          <w:rFonts w:hint="eastAsia"/>
        </w:rPr>
        <w:t>附件1</w:t>
      </w:r>
    </w:p>
    <w:p w14:paraId="2245FC1D" w14:textId="6AD55A12" w:rsidR="00A16ADB" w:rsidRDefault="00A16ADB" w:rsidP="00A16ADB">
      <w:pPr>
        <w:pStyle w:val="1"/>
      </w:pPr>
      <w:r w:rsidRPr="00A16ADB">
        <w:rPr>
          <w:rFonts w:hint="eastAsia"/>
        </w:rPr>
        <w:t>东南大学2025年暑期</w:t>
      </w:r>
    </w:p>
    <w:p w14:paraId="4574FD2C" w14:textId="6EC8A3EF" w:rsidR="003706E7" w:rsidRDefault="00A16ADB" w:rsidP="00A16ADB">
      <w:pPr>
        <w:pStyle w:val="1"/>
      </w:pPr>
      <w:r w:rsidRPr="00A16ADB">
        <w:rPr>
          <w:rFonts w:hint="eastAsia"/>
        </w:rPr>
        <w:t>社会实践活动选题</w:t>
      </w:r>
      <w:r>
        <w:rPr>
          <w:rFonts w:hint="eastAsia"/>
        </w:rPr>
        <w:t>指南</w:t>
      </w:r>
    </w:p>
    <w:p w14:paraId="0B5A293D" w14:textId="77777777" w:rsidR="001D638A" w:rsidRDefault="001D638A" w:rsidP="001D638A">
      <w:pPr>
        <w:ind w:firstLine="640"/>
        <w:rPr>
          <w:rFonts w:hint="eastAsia"/>
        </w:rPr>
      </w:pPr>
      <w:r>
        <w:rPr>
          <w:rFonts w:hint="eastAsia"/>
        </w:rPr>
        <w:t>东南大学2025年暑期社会实践活动选题将围绕十个类型展开。重点内容如下：</w:t>
      </w:r>
    </w:p>
    <w:p w14:paraId="1CECCA33" w14:textId="77777777" w:rsidR="001D638A" w:rsidRDefault="001D638A" w:rsidP="001D638A">
      <w:pPr>
        <w:ind w:firstLine="643"/>
        <w:rPr>
          <w:rFonts w:hint="eastAsia"/>
        </w:rPr>
      </w:pPr>
      <w:r w:rsidRPr="001D638A">
        <w:rPr>
          <w:rFonts w:hint="eastAsia"/>
          <w:b/>
          <w:bCs/>
        </w:rPr>
        <w:t>（一）</w:t>
      </w:r>
      <w:proofErr w:type="gramStart"/>
      <w:r w:rsidRPr="001D638A">
        <w:rPr>
          <w:rFonts w:hint="eastAsia"/>
          <w:b/>
          <w:bCs/>
        </w:rPr>
        <w:t>思政引领明</w:t>
      </w:r>
      <w:proofErr w:type="gramEnd"/>
      <w:r w:rsidRPr="001D638A">
        <w:rPr>
          <w:rFonts w:hint="eastAsia"/>
          <w:b/>
          <w:bCs/>
        </w:rPr>
        <w:t>方向，知行合一筑根基。</w:t>
      </w:r>
      <w:r>
        <w:rPr>
          <w:rFonts w:hint="eastAsia"/>
        </w:rPr>
        <w:t>在全国教育大会上，习近平总书记将强大</w:t>
      </w:r>
      <w:proofErr w:type="gramStart"/>
      <w:r>
        <w:rPr>
          <w:rFonts w:hint="eastAsia"/>
        </w:rPr>
        <w:t>的思政引领</w:t>
      </w:r>
      <w:proofErr w:type="gramEnd"/>
      <w:r>
        <w:rPr>
          <w:rFonts w:hint="eastAsia"/>
        </w:rPr>
        <w:t>力作为教育强国应当具有的“六大特质”之首，为高校进一步回答好“培养什么人、怎样培养人、为谁培养人”这一教育的根本问题提供了思想遵循和行动指南。鼓励东大学子以习近平新时代中国特色社会主义思想为指导，将</w:t>
      </w:r>
      <w:proofErr w:type="gramStart"/>
      <w:r>
        <w:rPr>
          <w:rFonts w:hint="eastAsia"/>
        </w:rPr>
        <w:t>思政教育</w:t>
      </w:r>
      <w:proofErr w:type="gramEnd"/>
      <w:r>
        <w:rPr>
          <w:rFonts w:hint="eastAsia"/>
        </w:rPr>
        <w:t>“小课堂”和社会实践“大课堂”有效融合，</w:t>
      </w:r>
      <w:proofErr w:type="gramStart"/>
      <w:r>
        <w:rPr>
          <w:rFonts w:hint="eastAsia"/>
        </w:rPr>
        <w:t>聚焦党</w:t>
      </w:r>
      <w:proofErr w:type="gramEnd"/>
      <w:r>
        <w:rPr>
          <w:rFonts w:hint="eastAsia"/>
        </w:rPr>
        <w:t>的创新理论的实践运用，从实际出发、从具体入手，不断深化对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教学内容的理解和认同，以严谨的思想脉络、开阔的史论视野、丰富的实践案例、鲜活的话语表达，把理论学习、调查研究、基层宣讲、建言献策贯通起来，不断</w:t>
      </w:r>
      <w:proofErr w:type="gramStart"/>
      <w:r>
        <w:rPr>
          <w:rFonts w:hint="eastAsia"/>
        </w:rPr>
        <w:t>延展思政课堂</w:t>
      </w:r>
      <w:proofErr w:type="gramEnd"/>
      <w:r>
        <w:rPr>
          <w:rFonts w:hint="eastAsia"/>
        </w:rPr>
        <w:t>的实践“半径”，推动“行走的思政课”走得更深更实。</w:t>
      </w:r>
    </w:p>
    <w:p w14:paraId="619B6BEB" w14:textId="1A2AEF77" w:rsidR="001D638A" w:rsidRDefault="001D638A" w:rsidP="001D638A">
      <w:pPr>
        <w:ind w:firstLine="643"/>
      </w:pPr>
      <w:r w:rsidRPr="001D638A">
        <w:rPr>
          <w:rFonts w:hint="eastAsia"/>
          <w:b/>
          <w:bCs/>
        </w:rPr>
        <w:t>（二）培沃土铸民族魂，</w:t>
      </w:r>
      <w:proofErr w:type="gramStart"/>
      <w:r w:rsidRPr="001D638A">
        <w:rPr>
          <w:rFonts w:hint="eastAsia"/>
          <w:b/>
          <w:bCs/>
        </w:rPr>
        <w:t>启明智润爱国心</w:t>
      </w:r>
      <w:proofErr w:type="gramEnd"/>
      <w:r w:rsidRPr="001D638A">
        <w:rPr>
          <w:rFonts w:hint="eastAsia"/>
          <w:b/>
          <w:bCs/>
        </w:rPr>
        <w:t>。</w:t>
      </w:r>
      <w:r>
        <w:rPr>
          <w:rFonts w:hint="eastAsia"/>
        </w:rPr>
        <w:t>爱国主义是中华民族的民族心、民族魂，是中华民族最重要的精神财富。鼓励东大学子结合中国人民抗日战争暨世界反法西斯战争胜利80周年、中国人民志愿军抗美援朝出国作战75周年等重要时间节点，以主题宣讲、史料挖掘、情景创编、重走信仰之路等形式为抓手，因地制宜、注重实效地开展新时代爱国主义教育活动，培养爱国之情、砥砺强国之志、实践报国</w:t>
      </w:r>
      <w:r>
        <w:rPr>
          <w:rFonts w:hint="eastAsia"/>
        </w:rPr>
        <w:lastRenderedPageBreak/>
        <w:t>之行，使爱国主义成为青年学子的坚定信念、精神力量和自觉行动。</w:t>
      </w:r>
    </w:p>
    <w:p w14:paraId="1B740DF1" w14:textId="77777777" w:rsidR="001D638A" w:rsidRDefault="001D638A" w:rsidP="001D638A">
      <w:pPr>
        <w:ind w:firstLine="643"/>
        <w:rPr>
          <w:rFonts w:hint="eastAsia"/>
        </w:rPr>
      </w:pPr>
      <w:r w:rsidRPr="001D638A">
        <w:rPr>
          <w:rFonts w:hint="eastAsia"/>
          <w:b/>
          <w:bCs/>
        </w:rPr>
        <w:t>（三）青春赓续中华文脉，青年解读“何以中国”。</w:t>
      </w:r>
      <w:r>
        <w:rPr>
          <w:rFonts w:hint="eastAsia"/>
        </w:rPr>
        <w:t>习近平总书记强调，“要在创造性转化和创新性发展中赓续中华文脉”“把历经沧桑留下的中华文明瑰宝呵护好、弘扬好、发展好”。鼓励东大学子深入历史文化街区、非遗传承基地、文明探源一线，参与非遗展演、文博展览、艺术创作等实践活动，以脚步丈量、以双手触摸、以心灵感悟中华文明的连续性、创新性、统一性、包容性、和平性，以青春的创造力、行动力、思辨</w:t>
      </w:r>
      <w:proofErr w:type="gramStart"/>
      <w:r>
        <w:rPr>
          <w:rFonts w:hint="eastAsia"/>
        </w:rPr>
        <w:t>力深刻</w:t>
      </w:r>
      <w:proofErr w:type="gramEnd"/>
      <w:r>
        <w:rPr>
          <w:rFonts w:hint="eastAsia"/>
        </w:rPr>
        <w:t>理解“两个结合”的重大意义、诠释“何以中国”的厚重之问，努力为建设中华民族现代文明贡献青春力量。</w:t>
      </w:r>
    </w:p>
    <w:p w14:paraId="4E4788C1" w14:textId="77777777" w:rsidR="001D638A" w:rsidRDefault="001D638A" w:rsidP="001D638A">
      <w:pPr>
        <w:ind w:firstLine="643"/>
        <w:rPr>
          <w:rFonts w:hint="eastAsia"/>
        </w:rPr>
      </w:pPr>
      <w:r w:rsidRPr="001D638A">
        <w:rPr>
          <w:rFonts w:hint="eastAsia"/>
          <w:b/>
          <w:bCs/>
        </w:rPr>
        <w:t>（四）青春赋能乡村振兴，“自找苦吃”初心绽放。</w:t>
      </w:r>
      <w:r>
        <w:rPr>
          <w:rFonts w:hint="eastAsia"/>
        </w:rPr>
        <w:t>推进乡村全面振兴是新时代新征程“三农”工作的总抓手，是全面建成社会主义现代化强国的必然要求。鼓励东大学子以习近平总书记回信精神为指引，深入乡村一线、走进田间地头，学习运用“千万工程”蕴含的发展理念、工作方法和推进机制，利用专业知识、发挥专业技能、运用专业本领，助力乡村的产业发展、人才引育、文化教育、生态文明、组织管理建设，推动农业全面升级、农村全面进步、农民全面发展，让青春之花在乡野扎根、让火热初心在一线绽放，书写好推进乡村全面振兴的青年答卷。</w:t>
      </w:r>
    </w:p>
    <w:p w14:paraId="574A4BB3" w14:textId="77777777" w:rsidR="001D638A" w:rsidRDefault="001D638A" w:rsidP="001D638A">
      <w:pPr>
        <w:ind w:firstLine="643"/>
        <w:rPr>
          <w:rFonts w:hint="eastAsia"/>
        </w:rPr>
      </w:pPr>
      <w:r w:rsidRPr="001D638A">
        <w:rPr>
          <w:rFonts w:hint="eastAsia"/>
          <w:b/>
          <w:bCs/>
        </w:rPr>
        <w:t>（五）红色梅庵传薪火，青春挺</w:t>
      </w:r>
      <w:proofErr w:type="gramStart"/>
      <w:r w:rsidRPr="001D638A">
        <w:rPr>
          <w:rFonts w:hint="eastAsia"/>
          <w:b/>
          <w:bCs/>
        </w:rPr>
        <w:t>膺</w:t>
      </w:r>
      <w:proofErr w:type="gramEnd"/>
      <w:r w:rsidRPr="001D638A">
        <w:rPr>
          <w:rFonts w:hint="eastAsia"/>
          <w:b/>
          <w:bCs/>
        </w:rPr>
        <w:t>立潮头。</w:t>
      </w:r>
      <w:r>
        <w:rPr>
          <w:rFonts w:hint="eastAsia"/>
        </w:rPr>
        <w:t>习近平总书记深刻指出，“把党的中心任务作为中国青年运动和青年工</w:t>
      </w:r>
      <w:r>
        <w:rPr>
          <w:rFonts w:hint="eastAsia"/>
        </w:rPr>
        <w:lastRenderedPageBreak/>
        <w:t>作的主题和方向，这是100多年来中国青年运动和青年工作的一条基本经验。”梅</w:t>
      </w:r>
      <w:proofErr w:type="gramStart"/>
      <w:r>
        <w:rPr>
          <w:rFonts w:hint="eastAsia"/>
        </w:rPr>
        <w:t>庵作为</w:t>
      </w:r>
      <w:proofErr w:type="gramEnd"/>
      <w:r>
        <w:rPr>
          <w:rFonts w:hint="eastAsia"/>
        </w:rPr>
        <w:t>东南大学的历史遗迹，不仅是校园文化的独特象征，更是中国青年运动的重要见证。鼓励东大学子以开展主题活动、设计文</w:t>
      </w:r>
      <w:proofErr w:type="gramStart"/>
      <w:r>
        <w:rPr>
          <w:rFonts w:hint="eastAsia"/>
        </w:rPr>
        <w:t>创产品</w:t>
      </w:r>
      <w:proofErr w:type="gramEnd"/>
      <w:r>
        <w:rPr>
          <w:rFonts w:hint="eastAsia"/>
        </w:rPr>
        <w:t>等为途径，学习梳理挖掘“团二大”的历史脉络、重要意义、育人元素，让红色文化在东大校园里“热”起来、“活”起来、“火”起来，引导广大青年用初心砥砺信仰、用理论坚定信念、用实践增强信心，在强国建设、民族复兴伟业中勇当先锋队、突击队。</w:t>
      </w:r>
    </w:p>
    <w:p w14:paraId="5846F8C1" w14:textId="77777777" w:rsidR="001D638A" w:rsidRDefault="001D638A" w:rsidP="001D638A">
      <w:pPr>
        <w:ind w:firstLine="643"/>
        <w:rPr>
          <w:rFonts w:hint="eastAsia"/>
        </w:rPr>
      </w:pPr>
      <w:r w:rsidRPr="001D638A">
        <w:rPr>
          <w:rFonts w:hint="eastAsia"/>
          <w:b/>
          <w:bCs/>
        </w:rPr>
        <w:t>（六）深耕校地合作，共谱发展新篇。</w:t>
      </w:r>
      <w:r>
        <w:rPr>
          <w:rFonts w:hint="eastAsia"/>
        </w:rPr>
        <w:t>校地合作是打通教育科技人才一体化发展的有效途径，是推动校地双方资源共享、优势互补、人才共育的重要举措。鼓励东大学子充分用好金华市、南华县、昆山市、江宁区及楚雄师范学院等校地合作平台，围绕产业数字化转型、基层经济提质、</w:t>
      </w:r>
      <w:proofErr w:type="gramStart"/>
      <w:r>
        <w:rPr>
          <w:rFonts w:hint="eastAsia"/>
        </w:rPr>
        <w:t>文旅资源</w:t>
      </w:r>
      <w:proofErr w:type="gramEnd"/>
      <w:r>
        <w:rPr>
          <w:rFonts w:hint="eastAsia"/>
        </w:rPr>
        <w:t>开发等重点，通过驻点调研、技术支援、</w:t>
      </w:r>
      <w:proofErr w:type="gramStart"/>
      <w:r>
        <w:rPr>
          <w:rFonts w:hint="eastAsia"/>
        </w:rPr>
        <w:t>电商助农</w:t>
      </w:r>
      <w:proofErr w:type="gramEnd"/>
      <w:r>
        <w:rPr>
          <w:rFonts w:hint="eastAsia"/>
        </w:rPr>
        <w:t>、支教支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等形式将青春力量融入“服务国家重大战略、服务社会重大关切、服务产业重大需求”的生动实践中，在探索校地合作模式中感悟责任担当，在推动校地双向赋能中提升实践能力，书写新时代青年服务国家战略发展的青春篇章。</w:t>
      </w:r>
    </w:p>
    <w:p w14:paraId="5459A16E" w14:textId="77777777" w:rsidR="001D638A" w:rsidRDefault="001D638A" w:rsidP="001D638A">
      <w:pPr>
        <w:ind w:firstLine="643"/>
        <w:rPr>
          <w:rFonts w:hint="eastAsia"/>
        </w:rPr>
      </w:pPr>
      <w:r w:rsidRPr="001D638A">
        <w:rPr>
          <w:rFonts w:hint="eastAsia"/>
          <w:b/>
          <w:bCs/>
        </w:rPr>
        <w:t>（七）聚力深耕民生沃土，青年回应时代关切。</w:t>
      </w:r>
      <w:r>
        <w:rPr>
          <w:rFonts w:hint="eastAsia"/>
        </w:rPr>
        <w:t>“中国式现代化，民生为大。”在习近平总书记心中，民生是“国之大者”，要“把人民群众的小事当作我们的大事”。鼓励东大学子聚焦就业、教育、医疗、养老、住房等民生热点，走进街巷里弄、工厂车间、社区村落，通过走访调研、结对帮扶、项目攻坚、政策宣讲等形式，把“民生所盼”转变为“民生</w:t>
      </w:r>
      <w:r>
        <w:rPr>
          <w:rFonts w:hint="eastAsia"/>
        </w:rPr>
        <w:lastRenderedPageBreak/>
        <w:t>所赞”，将专业知识转化为服务效能，在察实情、解民忧、暖民心中厚</w:t>
      </w:r>
      <w:proofErr w:type="gramStart"/>
      <w:r>
        <w:rPr>
          <w:rFonts w:hint="eastAsia"/>
        </w:rPr>
        <w:t>植人民</w:t>
      </w:r>
      <w:proofErr w:type="gramEnd"/>
      <w:r>
        <w:rPr>
          <w:rFonts w:hint="eastAsia"/>
        </w:rPr>
        <w:t>情怀、锤炼过硬本领，让青春在办好群众身边小事、实事、暖心事中绽放温暖光芒，以青春之力书写中国式现代化的民生答卷。</w:t>
      </w:r>
    </w:p>
    <w:p w14:paraId="0D92E037" w14:textId="77777777" w:rsidR="001D638A" w:rsidRDefault="001D638A" w:rsidP="001D638A">
      <w:pPr>
        <w:ind w:firstLine="643"/>
        <w:rPr>
          <w:rFonts w:hint="eastAsia"/>
        </w:rPr>
      </w:pPr>
      <w:r w:rsidRPr="001D638A">
        <w:rPr>
          <w:rFonts w:hint="eastAsia"/>
          <w:b/>
          <w:bCs/>
        </w:rPr>
        <w:t>（八）青春共筑“团结桥”，同心共赴“复兴路”。</w:t>
      </w:r>
      <w:r>
        <w:rPr>
          <w:rFonts w:hint="eastAsia"/>
        </w:rPr>
        <w:t>中华民族共同体意识是民族团结之本，是国家认同、民族交融的情感纽带，是祖国统一、民族团结的思想基石，是中华民族绵延不衰、永续发展的力量源泉。习近平总书记强调，“铸牢中华民族共同体意识，既要做看得见、摸得着的工作，也要做大量‘润物细无声’的事情。”鼓励东大学子以铸牢中华民族共同体意识为主题主线，促进各民族广泛交往、交流、交融，通过沉浸式调研、创新性传播、实践性服务，推动各民族青年在</w:t>
      </w:r>
      <w:proofErr w:type="gramStart"/>
      <w:r>
        <w:rPr>
          <w:rFonts w:hint="eastAsia"/>
        </w:rPr>
        <w:t>文化互鉴中</w:t>
      </w:r>
      <w:proofErr w:type="gramEnd"/>
      <w:r>
        <w:rPr>
          <w:rFonts w:hint="eastAsia"/>
        </w:rPr>
        <w:t>增进认同、在发展互助中深化情谊、在时代共振中凝聚力量，以青春行动诠释“中华民族一家亲，同心共筑中国梦”的时代内涵。</w:t>
      </w:r>
    </w:p>
    <w:p w14:paraId="3A7949A8" w14:textId="77777777" w:rsidR="001D638A" w:rsidRDefault="001D638A" w:rsidP="001D638A">
      <w:pPr>
        <w:ind w:firstLine="643"/>
        <w:rPr>
          <w:rFonts w:hint="eastAsia"/>
        </w:rPr>
      </w:pPr>
      <w:r w:rsidRPr="001D638A">
        <w:rPr>
          <w:rFonts w:hint="eastAsia"/>
          <w:b/>
          <w:bCs/>
        </w:rPr>
        <w:t>（九）双创逐梦展锋芒，青春赋能向新程。</w:t>
      </w:r>
      <w:r>
        <w:rPr>
          <w:rFonts w:hint="eastAsia"/>
        </w:rPr>
        <w:t>习近平总书记在上海考察时和青年创新人才亲切交流，他谈到，“人工智能是年轻的事业，也是年轻人的事业”“实现中华民族的伟大梦想，寄希望于年轻人”。鼓励东大学子立足新发展阶段、把握新发展理念，积极响应“大众创业、万众创新”号召，依托“中国国际大学生创新大赛”“挑战杯”等平台，聚焦数字经济、绿色低碳、乡村振兴、高端制造等前沿领域，通过项目孵化、技术攻关、成果转化、企业调研等形式，将创新思维与市场需求相结合、创业实践与产业升级相衔接，在敢闯</w:t>
      </w:r>
      <w:r>
        <w:rPr>
          <w:rFonts w:hint="eastAsia"/>
        </w:rPr>
        <w:lastRenderedPageBreak/>
        <w:t>会创中激发创造活力、锤炼创新本领，让青春在服务高水平科技自立自强、助力新质生产力发展的生动实践中闪耀时代光芒。</w:t>
      </w:r>
    </w:p>
    <w:p w14:paraId="0E780AD5" w14:textId="5A0B783D" w:rsidR="001D638A" w:rsidRPr="001D638A" w:rsidRDefault="001D638A" w:rsidP="001D638A">
      <w:pPr>
        <w:ind w:firstLine="643"/>
        <w:rPr>
          <w:rFonts w:hint="eastAsia"/>
        </w:rPr>
      </w:pPr>
      <w:r w:rsidRPr="001D638A">
        <w:rPr>
          <w:rFonts w:hint="eastAsia"/>
          <w:b/>
          <w:bCs/>
        </w:rPr>
        <w:t>（十）投身中外实践，迈向国际舞台。</w:t>
      </w:r>
      <w:r>
        <w:rPr>
          <w:rFonts w:hint="eastAsia"/>
        </w:rPr>
        <w:t>习近平总书记指出，“中国愿同各国一道，做友好合作的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者、文明互鉴的推动者、构建人类命运共同体的参与者，共同开创世界的美好未来。”鼓励东大学子立足人类命运共同体理念，以开阔视野拥抱世界，走进海外国家乡村社区、国际组织驻华机构、中外合资企业园区，聚焦文明对话、生态治理、科技创新、非</w:t>
      </w:r>
      <w:proofErr w:type="gramStart"/>
      <w:r>
        <w:rPr>
          <w:rFonts w:hint="eastAsia"/>
        </w:rPr>
        <w:t>遗保护</w:t>
      </w:r>
      <w:proofErr w:type="gramEnd"/>
      <w:r>
        <w:rPr>
          <w:rFonts w:hint="eastAsia"/>
        </w:rPr>
        <w:t>等跨国议题，通过双语志愿服务、文化交流展演、跨境案例研究、国际合作调研等形式，在</w:t>
      </w:r>
      <w:proofErr w:type="gramStart"/>
      <w:r>
        <w:rPr>
          <w:rFonts w:hint="eastAsia"/>
        </w:rPr>
        <w:t>互学互鉴中</w:t>
      </w:r>
      <w:proofErr w:type="gramEnd"/>
      <w:r>
        <w:rPr>
          <w:rFonts w:hint="eastAsia"/>
        </w:rPr>
        <w:t>讲好中国故事、传递中国声音，于多元实践中拓宽全球视野、增强文明互信，让青春在架设中外沟通桥梁、促进世界共同发展的生动实践中彰</w:t>
      </w:r>
      <w:proofErr w:type="gramStart"/>
      <w:r>
        <w:rPr>
          <w:rFonts w:hint="eastAsia"/>
        </w:rPr>
        <w:t>显时代</w:t>
      </w:r>
      <w:proofErr w:type="gramEnd"/>
      <w:r>
        <w:rPr>
          <w:rFonts w:hint="eastAsia"/>
        </w:rPr>
        <w:t>担当。</w:t>
      </w:r>
    </w:p>
    <w:sectPr w:rsidR="001D638A" w:rsidRPr="001D63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FAF55" w14:textId="77777777" w:rsidR="004F6064" w:rsidRDefault="004F6064" w:rsidP="00A16ADB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47805B37" w14:textId="77777777" w:rsidR="004F6064" w:rsidRDefault="004F6064" w:rsidP="00A16ADB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BDA9" w14:textId="77777777" w:rsidR="00A16ADB" w:rsidRDefault="00A16ADB">
    <w:pPr>
      <w:pStyle w:val="af1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07BD3" w14:textId="77777777" w:rsidR="00A16ADB" w:rsidRDefault="00A16ADB">
    <w:pPr>
      <w:pStyle w:val="af1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57F1" w14:textId="77777777" w:rsidR="00A16ADB" w:rsidRDefault="00A16ADB">
    <w:pPr>
      <w:pStyle w:val="af1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C59E" w14:textId="77777777" w:rsidR="004F6064" w:rsidRDefault="004F6064" w:rsidP="00A16ADB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4A579F3C" w14:textId="77777777" w:rsidR="004F6064" w:rsidRDefault="004F6064" w:rsidP="00A16ADB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8DD2" w14:textId="77777777" w:rsidR="00A16ADB" w:rsidRDefault="00A16ADB">
    <w:pPr>
      <w:pStyle w:val="af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AB54" w14:textId="77777777" w:rsidR="00A16ADB" w:rsidRDefault="00A16ADB">
    <w:pPr>
      <w:pStyle w:val="af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8443" w14:textId="77777777" w:rsidR="00A16ADB" w:rsidRDefault="00A16ADB">
    <w:pPr>
      <w:pStyle w:val="af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9D"/>
    <w:rsid w:val="001D638A"/>
    <w:rsid w:val="001D7813"/>
    <w:rsid w:val="0020009D"/>
    <w:rsid w:val="002F2261"/>
    <w:rsid w:val="003706E7"/>
    <w:rsid w:val="004A26B3"/>
    <w:rsid w:val="004F6064"/>
    <w:rsid w:val="00575C49"/>
    <w:rsid w:val="0084209A"/>
    <w:rsid w:val="00A054DB"/>
    <w:rsid w:val="00A16ADB"/>
    <w:rsid w:val="00B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B7CE2"/>
  <w15:chartTrackingRefBased/>
  <w15:docId w15:val="{3B46BAF9-ABC8-45BC-91A5-4144623A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6B3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color w:val="000000" w:themeColor="text1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777FF"/>
    <w:pPr>
      <w:keepNext/>
      <w:keepLines/>
      <w:ind w:firstLineChars="0" w:firstLine="0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777FF"/>
    <w:pPr>
      <w:keepNext/>
      <w:keepLines/>
      <w:outlineLvl w:val="1"/>
    </w:pPr>
    <w:rPr>
      <w:rFonts w:ascii="黑体" w:eastAsia="黑体" w:hAnsi="黑体" w:cs="黑体"/>
    </w:rPr>
  </w:style>
  <w:style w:type="paragraph" w:styleId="3">
    <w:name w:val="heading 3"/>
    <w:basedOn w:val="a"/>
    <w:next w:val="a"/>
    <w:link w:val="30"/>
    <w:uiPriority w:val="9"/>
    <w:unhideWhenUsed/>
    <w:qFormat/>
    <w:rsid w:val="00B777FF"/>
    <w:pPr>
      <w:keepNext/>
      <w:keepLines/>
      <w:outlineLvl w:val="2"/>
    </w:pPr>
    <w:rPr>
      <w:rFonts w:ascii="楷体_GB2312" w:eastAsia="楷体_GB2312" w:hAnsi="楷体_GB2312" w:cs="楷体_GB2312"/>
    </w:rPr>
  </w:style>
  <w:style w:type="paragraph" w:styleId="4">
    <w:name w:val="heading 4"/>
    <w:basedOn w:val="a"/>
    <w:next w:val="a"/>
    <w:link w:val="40"/>
    <w:uiPriority w:val="9"/>
    <w:unhideWhenUsed/>
    <w:qFormat/>
    <w:rsid w:val="00B777FF"/>
    <w:pPr>
      <w:keepNext/>
      <w:keepLines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6B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6B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6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6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6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7FF"/>
    <w:rPr>
      <w:rFonts w:ascii="方正小标宋简体" w:eastAsia="方正小标宋简体" w:hAnsi="方正小标宋简体" w:cs="方正小标宋简体"/>
      <w:color w:val="000000" w:themeColor="text1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777FF"/>
    <w:rPr>
      <w:rFonts w:ascii="黑体" w:eastAsia="黑体" w:hAnsi="黑体" w:cs="黑体"/>
      <w:color w:val="000000" w:themeColor="text1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777FF"/>
    <w:rPr>
      <w:rFonts w:ascii="楷体_GB2312" w:eastAsia="楷体_GB2312" w:hAnsi="楷体_GB2312" w:cs="楷体_GB2312"/>
      <w:color w:val="000000" w:themeColor="text1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777FF"/>
    <w:rPr>
      <w:rFonts w:ascii="仿宋_GB2312" w:eastAsia="仿宋_GB2312" w:hAnsi="仿宋_GB2312" w:cstheme="majorBidi"/>
      <w:b/>
      <w:bCs/>
      <w:color w:val="000000" w:themeColor="text1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6B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A26B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6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6B3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6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6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6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A26B3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rsid w:val="00B777FF"/>
    <w:pPr>
      <w:widowControl w:val="0"/>
      <w:ind w:firstLineChars="200" w:firstLine="200"/>
      <w:jc w:val="both"/>
    </w:pPr>
    <w:rPr>
      <w:rFonts w:ascii="仿宋_GB2312" w:eastAsia="仿宋_GB2312" w:hAnsi="仿宋_GB2312" w:cs="仿宋_GB2312"/>
      <w:color w:val="000000" w:themeColor="text1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A16AD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A16ADB"/>
    <w:rPr>
      <w:rFonts w:ascii="仿宋_GB2312" w:eastAsia="仿宋_GB2312" w:hAnsi="仿宋_GB2312" w:cs="仿宋_GB2312"/>
      <w:color w:val="000000" w:themeColor="text1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16A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A16ADB"/>
    <w:rPr>
      <w:rFonts w:ascii="仿宋_GB2312" w:eastAsia="仿宋_GB2312" w:hAnsi="仿宋_GB2312" w:cs="仿宋_GB2312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1274</Words>
  <Characters>1402</Characters>
  <Application>Microsoft Office Word</Application>
  <DocSecurity>0</DocSecurity>
  <Lines>107</Lines>
  <Paragraphs>92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c83325</dc:creator>
  <cp:keywords/>
  <dc:description/>
  <cp:lastModifiedBy>c83325</cp:lastModifiedBy>
  <cp:revision>3</cp:revision>
  <dcterms:created xsi:type="dcterms:W3CDTF">2025-05-26T03:09:00Z</dcterms:created>
  <dcterms:modified xsi:type="dcterms:W3CDTF">2025-05-26T03:11:00Z</dcterms:modified>
</cp:coreProperties>
</file>